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4976F9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钉钉平台在线评审操作流程</w:t>
      </w:r>
    </w:p>
    <w:p w14:paraId="5BA8DB1E">
      <w:pPr>
        <w:widowControl/>
        <w:spacing w:line="576" w:lineRule="exact"/>
        <w:ind w:firstLine="1280" w:firstLineChars="400"/>
        <w:jc w:val="left"/>
        <w:textAlignment w:val="baseline"/>
        <w:rPr>
          <w:rFonts w:hint="eastAsia" w:ascii="黑体" w:hAnsi="黑体" w:eastAsia="黑体" w:cs="微软雅黑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微软雅黑"/>
          <w:kern w:val="0"/>
          <w:sz w:val="32"/>
          <w:szCs w:val="32"/>
        </w:rPr>
        <w:t>安装注册</w:t>
      </w:r>
    </w:p>
    <w:p w14:paraId="19608AE2">
      <w:pPr>
        <w:ind w:left="638" w:leftChars="304" w:firstLine="0" w:firstLineChars="0"/>
        <w:rPr>
          <w:rFonts w:hint="eastAsia" w:ascii="仿宋_GB2312" w:hAnsi="微软雅黑" w:eastAsia="仿宋_GB2312" w:cs="微软雅黑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如何安装注册软件（请参加面试人员到各大软件市场下载钉钉官方APP。）</w:t>
      </w:r>
    </w:p>
    <w:p w14:paraId="4E19B577">
      <w:pPr>
        <w:ind w:left="420" w:hanging="420" w:hangingChars="200"/>
        <w:rPr>
          <w:sz w:val="24"/>
          <w:szCs w:val="24"/>
        </w:rPr>
      </w:pPr>
      <w:r>
        <w:drawing>
          <wp:inline distT="0" distB="0" distL="114300" distR="114300">
            <wp:extent cx="5265420" cy="2600325"/>
            <wp:effectExtent l="0" t="0" r="1143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35823">
      <w:pPr>
        <w:ind w:left="638" w:leftChars="304" w:firstLine="0" w:firstLineChars="0"/>
        <w:rPr>
          <w:color w:val="00B050"/>
          <w:sz w:val="24"/>
          <w:szCs w:val="24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注册钉钉并进相应意向岗位钉钉群（注册手机号和姓名要与报医院人事部门手机号、姓名一致，若不一致，后果自负。）</w:t>
      </w:r>
    </w:p>
    <w:p w14:paraId="66260FEB">
      <w:pPr>
        <w:ind w:left="420" w:hanging="420" w:hangingChars="200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16"/>
          <w:szCs w:val="0"/>
          <w:shd w:val="clear" w:color="000000" w:fill="000000"/>
        </w:rPr>
      </w:pPr>
      <w:r>
        <w:drawing>
          <wp:inline distT="0" distB="0" distL="114300" distR="114300">
            <wp:extent cx="5269865" cy="2304415"/>
            <wp:effectExtent l="0" t="0" r="6985" b="6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F63ED">
      <w:pPr>
        <w:ind w:left="420" w:hanging="420" w:hangingChars="200"/>
      </w:pPr>
      <w:r>
        <w:drawing>
          <wp:inline distT="0" distB="0" distL="114300" distR="114300">
            <wp:extent cx="5269865" cy="2256155"/>
            <wp:effectExtent l="0" t="0" r="698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365CB">
      <w:pPr>
        <w:ind w:firstLine="320" w:firstLineChars="100"/>
        <w:rPr>
          <w:rFonts w:hint="eastAsia" w:ascii="仿宋_GB2312" w:hAnsi="微软雅黑" w:eastAsia="仿宋_GB2312" w:cs="微软雅黑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填写个人信息（姓名真实有效）</w:t>
      </w:r>
    </w:p>
    <w:p w14:paraId="6528A4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5269865" cy="2458085"/>
            <wp:effectExtent l="0" t="0" r="6985" b="1841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8F549">
      <w:pPr>
        <w:ind w:firstLine="640" w:firstLineChars="200"/>
        <w:rPr>
          <w:rFonts w:hint="eastAsia" w:ascii="黑体" w:hAnsi="黑体" w:eastAsia="黑体" w:cs="微软雅黑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微软雅黑"/>
          <w:kern w:val="0"/>
          <w:sz w:val="32"/>
          <w:szCs w:val="32"/>
        </w:rPr>
        <w:t>准备面试</w:t>
      </w:r>
    </w:p>
    <w:p w14:paraId="2EB23477">
      <w:pPr>
        <w:ind w:firstLine="640" w:firstLineChars="200"/>
        <w:rPr>
          <w:rFonts w:hint="eastAsia" w:ascii="仿宋_GB2312" w:hAnsi="微软雅黑" w:eastAsia="仿宋_GB2312" w:cs="微软雅黑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视频面试前需提交报考人员身份证及岗位所需信息进行初审；</w:t>
      </w:r>
    </w:p>
    <w:p w14:paraId="12FB9FB0">
      <w:pPr>
        <w:ind w:firstLine="640" w:firstLineChars="200"/>
        <w:rPr>
          <w:rFonts w:hint="eastAsia" w:ascii="仿宋_GB2312" w:hAnsi="微软雅黑" w:eastAsia="仿宋_GB2312" w:cs="微软雅黑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2.考生应选择安静无他人的环境进行面试，保持钉钉登录状态。</w:t>
      </w:r>
    </w:p>
    <w:p w14:paraId="4449FD6A">
      <w:pPr>
        <w:ind w:firstLine="640" w:firstLineChars="200"/>
        <w:rPr>
          <w:rFonts w:hint="eastAsia" w:ascii="仿宋_GB2312" w:hAnsi="微软雅黑" w:eastAsia="仿宋_GB2312" w:cs="微软雅黑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.视频面试时间为10分钟，视频面试过程中需保证视频设备稳定、不晃动，需选择光线明亮、网络信号质量好的安静环境；</w:t>
      </w:r>
    </w:p>
    <w:p w14:paraId="291E8CED">
      <w:pPr>
        <w:ind w:firstLine="640" w:firstLineChars="200"/>
        <w:rPr>
          <w:b/>
          <w:bCs/>
          <w:color w:val="00B050"/>
          <w:sz w:val="28"/>
          <w:szCs w:val="28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微软雅黑"/>
          <w:kern w:val="0"/>
          <w:sz w:val="32"/>
          <w:szCs w:val="32"/>
        </w:rPr>
        <w:t>进行面试</w:t>
      </w:r>
    </w:p>
    <w:p w14:paraId="3B89A203">
      <w:pPr>
        <w:ind w:firstLine="640" w:firstLineChars="200"/>
        <w:rPr>
          <w:color w:val="00B050"/>
          <w:sz w:val="24"/>
          <w:szCs w:val="24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接受邀请</w:t>
      </w:r>
    </w:p>
    <w:p w14:paraId="4621F582">
      <w:pPr>
        <w:pStyle w:val="3"/>
        <w:spacing w:before="0" w:beforeAutospacing="0" w:after="0" w:afterAutospacing="0" w:line="315" w:lineRule="atLeast"/>
        <w:ind w:firstLine="640" w:firstLineChars="200"/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 w:bidi="ar-SA"/>
        </w:rPr>
        <w:t>面试人员使用钉钉点击岗位群中“接听”接受主考官发出的会议邀请。（主考官发送接听后，如60秒内未点击“接听”者视为放弃）</w:t>
      </w:r>
    </w:p>
    <w:p w14:paraId="18133556">
      <w:pPr>
        <w:pStyle w:val="3"/>
        <w:spacing w:before="0" w:beforeAutospacing="0" w:after="0" w:afterAutospacing="0" w:line="315" w:lineRule="atLeast"/>
        <w:ind w:firstLine="480"/>
        <w:jc w:val="center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drawing>
          <wp:inline distT="0" distB="0" distL="114300" distR="114300">
            <wp:extent cx="2446655" cy="2897505"/>
            <wp:effectExtent l="0" t="0" r="10795" b="1714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9789B">
      <w:pPr>
        <w:ind w:firstLine="640" w:firstLineChars="200"/>
        <w:rPr>
          <w:color w:val="00B050"/>
          <w:sz w:val="24"/>
          <w:szCs w:val="24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/>
        </w:rPr>
        <w:t>2.开始面试</w:t>
      </w:r>
    </w:p>
    <w:p w14:paraId="05EF46B9">
      <w:pPr>
        <w:ind w:firstLine="640" w:firstLineChars="200"/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 w:bidi="ar-SA"/>
        </w:rPr>
        <w:t>按照主考官的要求回答问题、进行操作，面试结束前2分钟会进行提醒。</w:t>
      </w:r>
    </w:p>
    <w:p w14:paraId="531A6ACD">
      <w:pPr>
        <w:ind w:firstLine="640" w:firstLineChars="200"/>
        <w:rPr>
          <w:color w:val="00B050"/>
          <w:sz w:val="24"/>
          <w:szCs w:val="24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 w:bidi="ar-SA"/>
        </w:rPr>
        <w:t>3.结束面试</w:t>
      </w:r>
    </w:p>
    <w:p w14:paraId="714274E1">
      <w:pPr>
        <w:pStyle w:val="6"/>
        <w:spacing w:before="0" w:beforeAutospacing="0" w:after="0" w:afterAutospacing="0" w:line="315" w:lineRule="atLeast"/>
        <w:ind w:firstLine="640" w:firstLineChars="200"/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kern w:val="0"/>
          <w:sz w:val="32"/>
          <w:szCs w:val="32"/>
          <w:lang w:val="en-US" w:eastAsia="zh-CN" w:bidi="ar-SA"/>
        </w:rPr>
        <w:t>当主考官发出面试结束口令时，面试结束，面试人员自行点击离开会场。</w:t>
      </w:r>
    </w:p>
    <w:p w14:paraId="78165E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F7EF8"/>
    <w:rsid w:val="0DEF7EF8"/>
    <w:rsid w:val="14F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3</Pages>
  <Words>120</Words>
  <Characters>122</Characters>
  <Lines>0</Lines>
  <Paragraphs>0</Paragraphs>
  <TotalTime>0</TotalTime>
  <ScaleCrop>false</ScaleCrop>
  <LinksUpToDate>false</LinksUpToDate>
  <CharactersWithSpaces>122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2025-05-20T06:25:00Z</dcterms:created>
  <dc:creator>容与</dc:creator>
  <cp:lastModifiedBy>容与</cp:lastModifiedBy>
  <dcterms:modified xsi:type="dcterms:W3CDTF">2025-05-20T09:03:06Z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5B80DAB04CC546FF81BD52BF290406F5_11</vt:lpwstr>
  </property>
  <property fmtid="{D5CDD505-2E9C-101B-9397-08002B2CF9AE}" pid="4" name="KSOTemplateDocerSaveRecord">
    <vt:lpwstr>eyJoZGlkIjoiNjRkZjg1NWM3MjIwYzg2OGYzYjgyY2I0NTI0NmE2NjQiLCJ1c2VySWQiOiI0MTE4OTU5ODAifQ==</vt:lpwstr>
  </property>
</Properties>
</file>